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DB" w:rsidRDefault="00645EDB">
      <w:pPr>
        <w:rPr>
          <w:b/>
          <w:bCs/>
          <w:sz w:val="34"/>
          <w:szCs w:val="34"/>
        </w:rPr>
      </w:pPr>
      <w:r w:rsidRPr="00645EDB">
        <w:rPr>
          <w:b/>
          <w:bCs/>
          <w:sz w:val="34"/>
          <w:szCs w:val="34"/>
        </w:rPr>
        <w:t>Protokoll fört vid Gustav Vasaföreningens årsmöte 9mars 2020</w:t>
      </w:r>
    </w:p>
    <w:p w:rsidR="00645EDB" w:rsidRDefault="00645EDB">
      <w:pPr>
        <w:rPr>
          <w:sz w:val="24"/>
          <w:szCs w:val="24"/>
        </w:rPr>
      </w:pPr>
      <w:r>
        <w:rPr>
          <w:sz w:val="24"/>
          <w:szCs w:val="24"/>
        </w:rPr>
        <w:t>Tid:  19.00</w:t>
      </w:r>
      <w:bookmarkStart w:id="0" w:name="_GoBack"/>
      <w:bookmarkEnd w:id="0"/>
    </w:p>
    <w:p w:rsidR="00645EDB" w:rsidRDefault="00645EDB">
      <w:pPr>
        <w:rPr>
          <w:sz w:val="24"/>
          <w:szCs w:val="24"/>
        </w:rPr>
      </w:pPr>
      <w:r>
        <w:rPr>
          <w:sz w:val="24"/>
          <w:szCs w:val="24"/>
        </w:rPr>
        <w:t>Lokal:  Djäknehallen</w:t>
      </w:r>
    </w:p>
    <w:p w:rsidR="00645EDB" w:rsidRPr="007D1D5A" w:rsidRDefault="00645EDB">
      <w:pPr>
        <w:rPr>
          <w:i/>
          <w:iCs/>
          <w:sz w:val="24"/>
          <w:szCs w:val="24"/>
        </w:rPr>
      </w:pPr>
      <w:r w:rsidRPr="007D1D5A">
        <w:rPr>
          <w:i/>
          <w:iCs/>
          <w:sz w:val="24"/>
          <w:szCs w:val="24"/>
        </w:rPr>
        <w:t xml:space="preserve">Före årsmötet höll Bertil </w:t>
      </w:r>
      <w:proofErr w:type="spellStart"/>
      <w:r w:rsidRPr="007D1D5A">
        <w:rPr>
          <w:i/>
          <w:iCs/>
          <w:sz w:val="24"/>
          <w:szCs w:val="24"/>
        </w:rPr>
        <w:t>Stensgår</w:t>
      </w:r>
      <w:r w:rsidR="008E45ED">
        <w:rPr>
          <w:i/>
          <w:iCs/>
          <w:sz w:val="24"/>
          <w:szCs w:val="24"/>
        </w:rPr>
        <w:t>d</w:t>
      </w:r>
      <w:proofErr w:type="spellEnd"/>
      <w:r w:rsidRPr="007D1D5A">
        <w:rPr>
          <w:i/>
          <w:iCs/>
          <w:sz w:val="24"/>
          <w:szCs w:val="24"/>
        </w:rPr>
        <w:t xml:space="preserve"> ett mycket intressant föredrag om Strängnässonen Johan Adler </w:t>
      </w:r>
      <w:proofErr w:type="spellStart"/>
      <w:r w:rsidRPr="007D1D5A">
        <w:rPr>
          <w:i/>
          <w:iCs/>
          <w:sz w:val="24"/>
          <w:szCs w:val="24"/>
        </w:rPr>
        <w:t>Salvius</w:t>
      </w:r>
      <w:proofErr w:type="spellEnd"/>
      <w:r w:rsidR="007D1D5A" w:rsidRPr="007D1D5A">
        <w:rPr>
          <w:i/>
          <w:iCs/>
          <w:sz w:val="24"/>
          <w:szCs w:val="24"/>
        </w:rPr>
        <w:t xml:space="preserve"> som bland annat var skapare av Göteborgs stadsplan. Han var dessutom ansvarig förhandlare som för Sveriges räkning förhandlade fram det slutgiltiga fredsavtal</w:t>
      </w:r>
      <w:r w:rsidR="007D1D5A">
        <w:rPr>
          <w:i/>
          <w:iCs/>
          <w:sz w:val="24"/>
          <w:szCs w:val="24"/>
        </w:rPr>
        <w:t xml:space="preserve">et </w:t>
      </w:r>
      <w:r w:rsidR="007D1D5A" w:rsidRPr="007D1D5A">
        <w:rPr>
          <w:i/>
          <w:iCs/>
          <w:sz w:val="24"/>
          <w:szCs w:val="24"/>
        </w:rPr>
        <w:t>efter 30-åriga kriget.</w:t>
      </w:r>
    </w:p>
    <w:tbl>
      <w:tblPr>
        <w:tblStyle w:val="Tabellrutnt"/>
        <w:tblW w:w="8594" w:type="dxa"/>
        <w:tblInd w:w="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7865"/>
      </w:tblGrid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</w:t>
            </w:r>
          </w:p>
        </w:tc>
        <w:tc>
          <w:tcPr>
            <w:tcW w:w="7865" w:type="dxa"/>
          </w:tcPr>
          <w:p w:rsidR="00C53439" w:rsidRDefault="007D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Ordförande </w:t>
            </w:r>
            <w:r w:rsidR="008E45ED">
              <w:rPr>
                <w:sz w:val="24"/>
                <w:szCs w:val="24"/>
              </w:rPr>
              <w:t xml:space="preserve">Monica Eriksson Bertilsson </w:t>
            </w:r>
            <w:r>
              <w:rPr>
                <w:sz w:val="24"/>
                <w:szCs w:val="24"/>
              </w:rPr>
              <w:t>hälsade alla närvarande välkomna</w:t>
            </w:r>
            <w:r w:rsidR="008E45ED">
              <w:rPr>
                <w:sz w:val="24"/>
                <w:szCs w:val="24"/>
              </w:rPr>
              <w:t xml:space="preserve"> och förklarade mötet öppnat.</w:t>
            </w:r>
          </w:p>
          <w:p w:rsidR="008E45ED" w:rsidRDefault="008E45ED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</w:t>
            </w:r>
          </w:p>
        </w:tc>
        <w:tc>
          <w:tcPr>
            <w:tcW w:w="7865" w:type="dxa"/>
          </w:tcPr>
          <w:p w:rsidR="00C53439" w:rsidRDefault="008E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Till ordförande för årsmötet valdes Lena </w:t>
            </w:r>
            <w:proofErr w:type="spellStart"/>
            <w:r>
              <w:rPr>
                <w:sz w:val="24"/>
                <w:szCs w:val="24"/>
              </w:rPr>
              <w:t>Stensgård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45ED" w:rsidRDefault="008E45ED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</w:t>
            </w:r>
          </w:p>
        </w:tc>
        <w:tc>
          <w:tcPr>
            <w:tcW w:w="7865" w:type="dxa"/>
          </w:tcPr>
          <w:p w:rsidR="00C53439" w:rsidRDefault="008E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sekreterare valdes Karl-Åke Borg.</w:t>
            </w:r>
          </w:p>
          <w:p w:rsidR="008E45ED" w:rsidRDefault="008E45ED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</w:t>
            </w:r>
          </w:p>
        </w:tc>
        <w:tc>
          <w:tcPr>
            <w:tcW w:w="7865" w:type="dxa"/>
          </w:tcPr>
          <w:p w:rsidR="008E45ED" w:rsidRDefault="007F0083" w:rsidP="007F0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Bertil </w:t>
            </w:r>
            <w:proofErr w:type="spellStart"/>
            <w:r>
              <w:rPr>
                <w:sz w:val="24"/>
                <w:szCs w:val="24"/>
              </w:rPr>
              <w:t>Stensgård</w:t>
            </w:r>
            <w:proofErr w:type="spellEnd"/>
            <w:r>
              <w:rPr>
                <w:sz w:val="24"/>
                <w:szCs w:val="24"/>
              </w:rPr>
              <w:t xml:space="preserve"> valdes att justera årsmötesprotokollet.</w:t>
            </w:r>
          </w:p>
          <w:p w:rsidR="007F0083" w:rsidRDefault="007F0083" w:rsidP="007F0083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</w:t>
            </w:r>
          </w:p>
        </w:tc>
        <w:tc>
          <w:tcPr>
            <w:tcW w:w="7865" w:type="dxa"/>
          </w:tcPr>
          <w:p w:rsidR="007F0083" w:rsidRDefault="007F0083" w:rsidP="007F0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Mötet beslutades vara stadgeenligt utlyst genom bland annat föreningens hemsida och brev till de medlemmar som inte använder internet.</w:t>
            </w:r>
          </w:p>
          <w:p w:rsidR="00C53439" w:rsidRDefault="00C53439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</w:t>
            </w:r>
          </w:p>
        </w:tc>
        <w:tc>
          <w:tcPr>
            <w:tcW w:w="7865" w:type="dxa"/>
          </w:tcPr>
          <w:p w:rsidR="00C53439" w:rsidRDefault="00D8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Årsmötets föredragningslista godkändes.</w:t>
            </w:r>
          </w:p>
          <w:p w:rsidR="00D81235" w:rsidRDefault="00D81235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</w:t>
            </w:r>
          </w:p>
        </w:tc>
        <w:tc>
          <w:tcPr>
            <w:tcW w:w="7865" w:type="dxa"/>
          </w:tcPr>
          <w:p w:rsidR="00C53439" w:rsidRDefault="00D8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Verksamhetsberättelsen</w:t>
            </w:r>
            <w:r w:rsidR="00D64A83">
              <w:rPr>
                <w:sz w:val="24"/>
                <w:szCs w:val="24"/>
              </w:rPr>
              <w:t xml:space="preserve"> (bil:1)</w:t>
            </w:r>
            <w:r>
              <w:rPr>
                <w:sz w:val="24"/>
                <w:szCs w:val="24"/>
              </w:rPr>
              <w:t xml:space="preserve">, vilken </w:t>
            </w:r>
            <w:r w:rsidR="00D64A83">
              <w:rPr>
                <w:sz w:val="24"/>
                <w:szCs w:val="24"/>
              </w:rPr>
              <w:t>tillsammans med övriga årsmöteshandlingar distribuerats till medlemmarna via föreningens hemsida, presenterades kort av Monica Eriksson Bertilsson, godkändes och lades till handlingarna.</w:t>
            </w:r>
          </w:p>
          <w:p w:rsidR="00D64A83" w:rsidRDefault="00D64A83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</w:t>
            </w:r>
          </w:p>
        </w:tc>
        <w:tc>
          <w:tcPr>
            <w:tcW w:w="7865" w:type="dxa"/>
          </w:tcPr>
          <w:p w:rsidR="00C53439" w:rsidRDefault="00D6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Bokslutet presenterades av </w:t>
            </w:r>
            <w:proofErr w:type="spellStart"/>
            <w:r>
              <w:rPr>
                <w:sz w:val="24"/>
                <w:szCs w:val="24"/>
              </w:rPr>
              <w:t>Aestan</w:t>
            </w:r>
            <w:proofErr w:type="spellEnd"/>
            <w:r>
              <w:rPr>
                <w:sz w:val="24"/>
                <w:szCs w:val="24"/>
              </w:rPr>
              <w:t xml:space="preserve"> Orstadius. (Balansrapport bil. 1 och Resultatrapport bil.2) Bokslutet godkändes och lades till handlingarna</w:t>
            </w:r>
            <w:r w:rsidR="00A614C2">
              <w:rPr>
                <w:sz w:val="24"/>
                <w:szCs w:val="24"/>
              </w:rPr>
              <w:t>.</w:t>
            </w:r>
          </w:p>
          <w:p w:rsidR="00A614C2" w:rsidRDefault="00A614C2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</w:t>
            </w:r>
          </w:p>
        </w:tc>
        <w:tc>
          <w:tcPr>
            <w:tcW w:w="7865" w:type="dxa"/>
          </w:tcPr>
          <w:p w:rsidR="00C53439" w:rsidRDefault="00A6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Revisionsberättelsen (bil. 4) föredrogs av revisor </w:t>
            </w:r>
            <w:proofErr w:type="gramStart"/>
            <w:r>
              <w:rPr>
                <w:sz w:val="24"/>
                <w:szCs w:val="24"/>
              </w:rPr>
              <w:t xml:space="preserve">Olle  </w:t>
            </w:r>
            <w:proofErr w:type="spellStart"/>
            <w:r>
              <w:rPr>
                <w:sz w:val="24"/>
                <w:szCs w:val="24"/>
              </w:rPr>
              <w:t>Swedman</w:t>
            </w:r>
            <w:proofErr w:type="spellEnd"/>
            <w:proofErr w:type="gramEnd"/>
            <w:r w:rsidR="005148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1486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odkändes och lades till handlingarna.</w:t>
            </w:r>
          </w:p>
          <w:p w:rsidR="00A614C2" w:rsidRDefault="00A614C2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</w:t>
            </w:r>
          </w:p>
        </w:tc>
        <w:tc>
          <w:tcPr>
            <w:tcW w:w="7865" w:type="dxa"/>
          </w:tcPr>
          <w:p w:rsidR="00C53439" w:rsidRDefault="00A6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Årsmötet beviljade styrelsen ansvar</w:t>
            </w:r>
            <w:r w:rsidR="00514862">
              <w:rPr>
                <w:sz w:val="24"/>
                <w:szCs w:val="24"/>
              </w:rPr>
              <w:t>sfrihet</w:t>
            </w:r>
            <w:r>
              <w:rPr>
                <w:sz w:val="24"/>
                <w:szCs w:val="24"/>
              </w:rPr>
              <w:t xml:space="preserve"> för verksamhetsåret 2018.</w:t>
            </w:r>
          </w:p>
          <w:p w:rsidR="00A614C2" w:rsidRDefault="00A614C2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11</w:t>
            </w:r>
          </w:p>
        </w:tc>
        <w:tc>
          <w:tcPr>
            <w:tcW w:w="7865" w:type="dxa"/>
          </w:tcPr>
          <w:p w:rsidR="00C53439" w:rsidRDefault="00481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 förslag till nya stadgar (bil.</w:t>
            </w:r>
            <w:r w:rsidR="00653063">
              <w:rPr>
                <w:sz w:val="24"/>
                <w:szCs w:val="24"/>
              </w:rPr>
              <w:t>5) p</w:t>
            </w:r>
            <w:r w:rsidR="00514862">
              <w:rPr>
                <w:sz w:val="24"/>
                <w:szCs w:val="24"/>
              </w:rPr>
              <w:t>resenterades</w:t>
            </w:r>
            <w:r w:rsidR="00653063">
              <w:rPr>
                <w:sz w:val="24"/>
                <w:szCs w:val="24"/>
              </w:rPr>
              <w:t xml:space="preserve"> och godkändes.</w:t>
            </w:r>
          </w:p>
          <w:p w:rsidR="00653063" w:rsidRDefault="00653063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</w:t>
            </w:r>
          </w:p>
        </w:tc>
        <w:tc>
          <w:tcPr>
            <w:tcW w:w="7865" w:type="dxa"/>
          </w:tcPr>
          <w:p w:rsidR="00C53439" w:rsidRDefault="00653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Verksamhetsplanen för 2020 (bil.2a) och budget för 2020 (bil. 6b) presenterades och godkändes.</w:t>
            </w:r>
          </w:p>
          <w:p w:rsidR="00345F07" w:rsidRDefault="00345F07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13</w:t>
            </w:r>
          </w:p>
        </w:tc>
        <w:tc>
          <w:tcPr>
            <w:tcW w:w="7865" w:type="dxa"/>
          </w:tcPr>
          <w:p w:rsidR="00C53439" w:rsidRDefault="00345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Årsmötet beslutade att styrelsen skall bestå av mellan 7 och 10 personer.</w:t>
            </w:r>
          </w:p>
          <w:p w:rsidR="00345F07" w:rsidRDefault="00345F07">
            <w:pPr>
              <w:rPr>
                <w:sz w:val="24"/>
                <w:szCs w:val="24"/>
              </w:rPr>
            </w:pPr>
          </w:p>
          <w:p w:rsidR="00345F07" w:rsidRDefault="00345F07">
            <w:pPr>
              <w:rPr>
                <w:sz w:val="24"/>
                <w:szCs w:val="24"/>
              </w:rPr>
            </w:pPr>
          </w:p>
          <w:p w:rsidR="00345F07" w:rsidRDefault="00345F07">
            <w:pPr>
              <w:rPr>
                <w:sz w:val="24"/>
                <w:szCs w:val="24"/>
              </w:rPr>
            </w:pPr>
          </w:p>
          <w:p w:rsidR="00345F07" w:rsidRDefault="00345F07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 14</w:t>
            </w:r>
          </w:p>
        </w:tc>
        <w:tc>
          <w:tcPr>
            <w:tcW w:w="7865" w:type="dxa"/>
          </w:tcPr>
          <w:p w:rsidR="00C53439" w:rsidRDefault="00345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föreningens ordförande för 1 år valdes Monika Eriksson Bertilsson</w:t>
            </w:r>
          </w:p>
          <w:p w:rsidR="00345F07" w:rsidRDefault="00345F07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Pr="001B692D" w:rsidRDefault="00C53439" w:rsidP="003B5399">
            <w:pPr>
              <w:rPr>
                <w:sz w:val="24"/>
                <w:szCs w:val="24"/>
              </w:rPr>
            </w:pPr>
            <w:r w:rsidRPr="001B692D">
              <w:rPr>
                <w:sz w:val="24"/>
                <w:szCs w:val="24"/>
              </w:rPr>
              <w:t>§ 15</w:t>
            </w:r>
          </w:p>
        </w:tc>
        <w:tc>
          <w:tcPr>
            <w:tcW w:w="7865" w:type="dxa"/>
          </w:tcPr>
          <w:p w:rsidR="00C53439" w:rsidRDefault="00F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styrelsen, för en period om1 år</w:t>
            </w:r>
            <w:r w:rsidR="005148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valdes Gerhard De Geer</w:t>
            </w:r>
          </w:p>
          <w:p w:rsidR="00FC2972" w:rsidRDefault="00F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styrelsen</w:t>
            </w:r>
            <w:r w:rsidR="005148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för en period om 2 år valdes Ingegerd Lusensky samt </w:t>
            </w:r>
          </w:p>
          <w:p w:rsidR="00FC2972" w:rsidRDefault="00F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Larsson</w:t>
            </w:r>
          </w:p>
          <w:p w:rsidR="00FC2972" w:rsidRPr="001B692D" w:rsidRDefault="00FC2972">
            <w:pPr>
              <w:rPr>
                <w:sz w:val="24"/>
                <w:szCs w:val="24"/>
              </w:rPr>
            </w:pPr>
          </w:p>
        </w:tc>
      </w:tr>
      <w:tr w:rsidR="00C53439" w:rsidRPr="00AC3907" w:rsidTr="00C9701D">
        <w:tc>
          <w:tcPr>
            <w:tcW w:w="729" w:type="dxa"/>
          </w:tcPr>
          <w:p w:rsidR="00C53439" w:rsidRPr="001B692D" w:rsidRDefault="00C53439" w:rsidP="003B5399">
            <w:pPr>
              <w:rPr>
                <w:sz w:val="24"/>
                <w:szCs w:val="24"/>
              </w:rPr>
            </w:pPr>
            <w:r w:rsidRPr="001B692D">
              <w:rPr>
                <w:sz w:val="24"/>
                <w:szCs w:val="24"/>
              </w:rPr>
              <w:t>§ 16</w:t>
            </w:r>
          </w:p>
        </w:tc>
        <w:tc>
          <w:tcPr>
            <w:tcW w:w="7865" w:type="dxa"/>
          </w:tcPr>
          <w:p w:rsidR="00C53439" w:rsidRPr="001B692D" w:rsidRDefault="00527D6C">
            <w:pPr>
              <w:rPr>
                <w:sz w:val="24"/>
                <w:szCs w:val="24"/>
              </w:rPr>
            </w:pPr>
            <w:r w:rsidRPr="001B692D">
              <w:rPr>
                <w:sz w:val="24"/>
                <w:szCs w:val="24"/>
              </w:rPr>
              <w:t xml:space="preserve">Olle </w:t>
            </w:r>
            <w:proofErr w:type="spellStart"/>
            <w:r w:rsidRPr="001B692D">
              <w:rPr>
                <w:sz w:val="24"/>
                <w:szCs w:val="24"/>
              </w:rPr>
              <w:t>Swedman</w:t>
            </w:r>
            <w:proofErr w:type="spellEnd"/>
            <w:r w:rsidRPr="001B692D">
              <w:rPr>
                <w:sz w:val="24"/>
                <w:szCs w:val="24"/>
              </w:rPr>
              <w:t xml:space="preserve"> och Lars </w:t>
            </w:r>
            <w:proofErr w:type="spellStart"/>
            <w:r w:rsidRPr="001B692D">
              <w:rPr>
                <w:sz w:val="24"/>
                <w:szCs w:val="24"/>
              </w:rPr>
              <w:t>Hullberg</w:t>
            </w:r>
            <w:proofErr w:type="spellEnd"/>
            <w:r w:rsidR="00BE0F3A">
              <w:rPr>
                <w:sz w:val="24"/>
                <w:szCs w:val="24"/>
              </w:rPr>
              <w:t xml:space="preserve"> </w:t>
            </w:r>
            <w:r w:rsidRPr="001B692D">
              <w:rPr>
                <w:sz w:val="24"/>
                <w:szCs w:val="24"/>
              </w:rPr>
              <w:t>valdes till revisorer för ett år.</w:t>
            </w:r>
          </w:p>
          <w:p w:rsidR="00527D6C" w:rsidRPr="001B692D" w:rsidRDefault="00527D6C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Pr="001B692D" w:rsidRDefault="00C53439" w:rsidP="003B5399">
            <w:pPr>
              <w:rPr>
                <w:sz w:val="24"/>
                <w:szCs w:val="24"/>
              </w:rPr>
            </w:pPr>
            <w:r w:rsidRPr="001B692D">
              <w:rPr>
                <w:sz w:val="24"/>
                <w:szCs w:val="24"/>
              </w:rPr>
              <w:t>§ 17</w:t>
            </w:r>
          </w:p>
        </w:tc>
        <w:tc>
          <w:tcPr>
            <w:tcW w:w="7865" w:type="dxa"/>
            <w:shd w:val="clear" w:color="auto" w:fill="auto"/>
          </w:tcPr>
          <w:p w:rsidR="00C53439" w:rsidRPr="001B692D" w:rsidRDefault="00527D6C">
            <w:pPr>
              <w:rPr>
                <w:sz w:val="24"/>
                <w:szCs w:val="24"/>
              </w:rPr>
            </w:pPr>
            <w:r w:rsidRPr="001B692D">
              <w:rPr>
                <w:sz w:val="24"/>
                <w:szCs w:val="24"/>
              </w:rPr>
              <w:t xml:space="preserve">Till valberedning valdes Håkan Bertilsson och </w:t>
            </w:r>
            <w:r w:rsidR="001B692D" w:rsidRPr="001B692D">
              <w:rPr>
                <w:sz w:val="24"/>
                <w:szCs w:val="24"/>
              </w:rPr>
              <w:t>Robert Wikström</w:t>
            </w:r>
            <w:r w:rsidRPr="001B692D">
              <w:rPr>
                <w:sz w:val="24"/>
                <w:szCs w:val="24"/>
              </w:rPr>
              <w:t>. Ytterligare en person tillkommer under året i god tid före nästa årsmöte.</w:t>
            </w:r>
          </w:p>
          <w:p w:rsidR="00527D6C" w:rsidRPr="001B692D" w:rsidRDefault="00527D6C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18</w:t>
            </w:r>
          </w:p>
        </w:tc>
        <w:tc>
          <w:tcPr>
            <w:tcW w:w="7865" w:type="dxa"/>
          </w:tcPr>
          <w:p w:rsidR="00C53439" w:rsidRDefault="0052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Årsmötet beslutade om oförändrade medlemsavgifter.                                                 100 kr./</w:t>
            </w:r>
            <w:proofErr w:type="spellStart"/>
            <w:r>
              <w:rPr>
                <w:sz w:val="24"/>
                <w:szCs w:val="24"/>
              </w:rPr>
              <w:t>pers</w:t>
            </w:r>
            <w:proofErr w:type="spellEnd"/>
            <w:r w:rsidR="002755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150kr. </w:t>
            </w:r>
            <w:r w:rsidR="002755A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familj</w:t>
            </w:r>
            <w:r w:rsidR="002755A6">
              <w:rPr>
                <w:sz w:val="24"/>
                <w:szCs w:val="24"/>
              </w:rPr>
              <w:t>, 250 kr./förening, samt 1000 kr./ företag.</w:t>
            </w:r>
          </w:p>
          <w:p w:rsidR="002755A6" w:rsidRDefault="002755A6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19</w:t>
            </w:r>
          </w:p>
        </w:tc>
        <w:tc>
          <w:tcPr>
            <w:tcW w:w="7865" w:type="dxa"/>
          </w:tcPr>
          <w:p w:rsidR="00C53439" w:rsidRDefault="00275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Årsmötet informerades om att styrelsen har ett antal resurspersoner knutna till sig d</w:t>
            </w:r>
            <w:r w:rsidR="00514862"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r möjligheten finns att vid beh</w:t>
            </w:r>
            <w:r w:rsidR="00514862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  <w:r w:rsidR="00514862">
              <w:rPr>
                <w:sz w:val="24"/>
                <w:szCs w:val="24"/>
              </w:rPr>
              <w:t xml:space="preserve"> kunna</w:t>
            </w:r>
            <w:r>
              <w:rPr>
                <w:sz w:val="24"/>
                <w:szCs w:val="24"/>
              </w:rPr>
              <w:t xml:space="preserve"> konsultera dessa. D</w:t>
            </w:r>
            <w:r w:rsidR="00514862">
              <w:rPr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 är för närvarande:</w:t>
            </w:r>
          </w:p>
          <w:p w:rsidR="002755A6" w:rsidRDefault="00275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Håkan </w:t>
            </w:r>
            <w:proofErr w:type="spellStart"/>
            <w:r>
              <w:rPr>
                <w:sz w:val="24"/>
                <w:szCs w:val="24"/>
              </w:rPr>
              <w:t>Plith</w:t>
            </w:r>
            <w:proofErr w:type="spellEnd"/>
            <w:r>
              <w:rPr>
                <w:sz w:val="24"/>
                <w:szCs w:val="24"/>
              </w:rPr>
              <w:t xml:space="preserve">, Bertil </w:t>
            </w:r>
            <w:proofErr w:type="spellStart"/>
            <w:r w:rsidR="00926FB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tens</w:t>
            </w:r>
            <w:r w:rsidR="00926FBA">
              <w:rPr>
                <w:sz w:val="24"/>
                <w:szCs w:val="24"/>
              </w:rPr>
              <w:t>gård</w:t>
            </w:r>
            <w:proofErr w:type="spellEnd"/>
            <w:r>
              <w:rPr>
                <w:sz w:val="24"/>
                <w:szCs w:val="24"/>
              </w:rPr>
              <w:t>, Jan Brandt samt P-O Bergh.</w:t>
            </w:r>
          </w:p>
          <w:p w:rsidR="002755A6" w:rsidRDefault="002755A6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</w:t>
            </w:r>
          </w:p>
        </w:tc>
        <w:tc>
          <w:tcPr>
            <w:tcW w:w="7865" w:type="dxa"/>
          </w:tcPr>
          <w:p w:rsidR="00C53439" w:rsidRDefault="00275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övriga frågor har lämnats in.</w:t>
            </w:r>
          </w:p>
          <w:p w:rsidR="002755A6" w:rsidRDefault="002755A6">
            <w:pPr>
              <w:rPr>
                <w:sz w:val="24"/>
                <w:szCs w:val="24"/>
              </w:rPr>
            </w:pPr>
          </w:p>
        </w:tc>
      </w:tr>
      <w:tr w:rsidR="00C53439" w:rsidTr="00C9701D">
        <w:tc>
          <w:tcPr>
            <w:tcW w:w="729" w:type="dxa"/>
          </w:tcPr>
          <w:p w:rsidR="00C53439" w:rsidRDefault="00C53439" w:rsidP="003B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21</w:t>
            </w:r>
          </w:p>
        </w:tc>
        <w:tc>
          <w:tcPr>
            <w:tcW w:w="7865" w:type="dxa"/>
          </w:tcPr>
          <w:p w:rsidR="002755A6" w:rsidRDefault="00275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Ordförande tackade närvarande medlemmar och avslutade årsmötet</w:t>
            </w:r>
            <w:r w:rsidR="00926FBA">
              <w:rPr>
                <w:sz w:val="24"/>
                <w:szCs w:val="24"/>
              </w:rPr>
              <w:t>.</w:t>
            </w:r>
          </w:p>
        </w:tc>
      </w:tr>
    </w:tbl>
    <w:p w:rsidR="00C53439" w:rsidRDefault="00C53439" w:rsidP="00527D6C">
      <w:pPr>
        <w:rPr>
          <w:sz w:val="24"/>
          <w:szCs w:val="24"/>
        </w:rPr>
      </w:pPr>
    </w:p>
    <w:p w:rsidR="002755A6" w:rsidRDefault="002755A6" w:rsidP="00527D6C">
      <w:pPr>
        <w:rPr>
          <w:sz w:val="24"/>
          <w:szCs w:val="24"/>
        </w:rPr>
      </w:pPr>
    </w:p>
    <w:p w:rsidR="002755A6" w:rsidRPr="00AC3907" w:rsidRDefault="002755A6" w:rsidP="00527D6C">
      <w:pPr>
        <w:rPr>
          <w:sz w:val="20"/>
          <w:szCs w:val="20"/>
        </w:rPr>
      </w:pPr>
      <w:r w:rsidRPr="00AC3907">
        <w:rPr>
          <w:sz w:val="20"/>
          <w:szCs w:val="20"/>
        </w:rPr>
        <w:t>.......................................................................</w:t>
      </w:r>
    </w:p>
    <w:p w:rsidR="002755A6" w:rsidRPr="003A6DCA" w:rsidRDefault="002755A6" w:rsidP="00527D6C">
      <w:pPr>
        <w:rPr>
          <w:sz w:val="24"/>
          <w:szCs w:val="24"/>
        </w:rPr>
      </w:pPr>
      <w:r w:rsidRPr="003A6DCA">
        <w:rPr>
          <w:sz w:val="24"/>
          <w:szCs w:val="24"/>
        </w:rPr>
        <w:t xml:space="preserve">Bertil </w:t>
      </w:r>
      <w:proofErr w:type="spellStart"/>
      <w:r w:rsidRPr="003A6DCA">
        <w:rPr>
          <w:sz w:val="24"/>
          <w:szCs w:val="24"/>
        </w:rPr>
        <w:t>Stensgård</w:t>
      </w:r>
      <w:proofErr w:type="spellEnd"/>
    </w:p>
    <w:p w:rsidR="002755A6" w:rsidRPr="003A6DCA" w:rsidRDefault="002755A6" w:rsidP="00527D6C">
      <w:pPr>
        <w:rPr>
          <w:sz w:val="24"/>
          <w:szCs w:val="24"/>
        </w:rPr>
      </w:pPr>
      <w:r w:rsidRPr="003A6DCA">
        <w:rPr>
          <w:sz w:val="24"/>
          <w:szCs w:val="24"/>
        </w:rPr>
        <w:t>Justeringsman</w:t>
      </w:r>
    </w:p>
    <w:p w:rsidR="002755A6" w:rsidRPr="00AC3907" w:rsidRDefault="002755A6" w:rsidP="00527D6C">
      <w:pPr>
        <w:rPr>
          <w:sz w:val="20"/>
          <w:szCs w:val="20"/>
        </w:rPr>
      </w:pPr>
    </w:p>
    <w:p w:rsidR="002755A6" w:rsidRPr="00AC3907" w:rsidRDefault="002755A6" w:rsidP="00527D6C">
      <w:pPr>
        <w:rPr>
          <w:sz w:val="20"/>
          <w:szCs w:val="20"/>
        </w:rPr>
      </w:pPr>
      <w:r w:rsidRPr="00AC3907">
        <w:rPr>
          <w:sz w:val="20"/>
          <w:szCs w:val="20"/>
        </w:rPr>
        <w:t>.......................................................................</w:t>
      </w:r>
      <w:r w:rsidR="00AC3907" w:rsidRPr="00AC3907">
        <w:rPr>
          <w:sz w:val="20"/>
          <w:szCs w:val="20"/>
        </w:rPr>
        <w:t xml:space="preserve">                ...........................................................</w:t>
      </w:r>
    </w:p>
    <w:p w:rsidR="00AC3907" w:rsidRPr="003A6DCA" w:rsidRDefault="006B7A96" w:rsidP="00527D6C">
      <w:pPr>
        <w:rPr>
          <w:sz w:val="24"/>
          <w:szCs w:val="24"/>
        </w:rPr>
      </w:pPr>
      <w:r>
        <w:rPr>
          <w:sz w:val="24"/>
          <w:szCs w:val="24"/>
        </w:rPr>
        <w:t xml:space="preserve">Lena </w:t>
      </w:r>
      <w:proofErr w:type="spellStart"/>
      <w:r>
        <w:rPr>
          <w:sz w:val="24"/>
          <w:szCs w:val="24"/>
        </w:rPr>
        <w:t>Stensgård</w:t>
      </w:r>
      <w:proofErr w:type="spellEnd"/>
      <w:r w:rsidR="00AC3907" w:rsidRPr="003A6DCA">
        <w:rPr>
          <w:sz w:val="24"/>
          <w:szCs w:val="24"/>
        </w:rPr>
        <w:t xml:space="preserve">                           </w:t>
      </w:r>
      <w:r w:rsidR="004A4ED9">
        <w:rPr>
          <w:sz w:val="24"/>
          <w:szCs w:val="24"/>
        </w:rPr>
        <w:t xml:space="preserve">                     </w:t>
      </w:r>
      <w:r w:rsidR="00AC3907" w:rsidRPr="003A6DCA">
        <w:rPr>
          <w:sz w:val="24"/>
          <w:szCs w:val="24"/>
        </w:rPr>
        <w:t xml:space="preserve">     Karl-Åke Borg</w:t>
      </w:r>
    </w:p>
    <w:p w:rsidR="00AC3907" w:rsidRDefault="00AC3907" w:rsidP="00527D6C">
      <w:pPr>
        <w:rPr>
          <w:sz w:val="24"/>
          <w:szCs w:val="24"/>
        </w:rPr>
      </w:pPr>
      <w:r w:rsidRPr="003A6DCA">
        <w:rPr>
          <w:sz w:val="24"/>
          <w:szCs w:val="24"/>
        </w:rPr>
        <w:t>Ordförande                                                           Sekreterare</w:t>
      </w:r>
    </w:p>
    <w:p w:rsidR="003A6DCA" w:rsidRDefault="003A6DCA" w:rsidP="00527D6C">
      <w:pPr>
        <w:rPr>
          <w:sz w:val="24"/>
          <w:szCs w:val="24"/>
        </w:rPr>
      </w:pPr>
    </w:p>
    <w:p w:rsidR="00AC3907" w:rsidRPr="00504741" w:rsidRDefault="00AC3907" w:rsidP="00527D6C">
      <w:pPr>
        <w:rPr>
          <w:b/>
          <w:bCs/>
          <w:i/>
          <w:iCs/>
          <w:sz w:val="24"/>
          <w:szCs w:val="24"/>
        </w:rPr>
      </w:pPr>
      <w:r w:rsidRPr="00504741">
        <w:rPr>
          <w:b/>
          <w:bCs/>
          <w:i/>
          <w:iCs/>
          <w:sz w:val="24"/>
          <w:szCs w:val="24"/>
        </w:rPr>
        <w:t>Gustav Vasas föreningens styrelse 20 20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C3907" w:rsidRPr="00504741" w:rsidTr="00582A48">
        <w:tc>
          <w:tcPr>
            <w:tcW w:w="3256" w:type="dxa"/>
          </w:tcPr>
          <w:p w:rsidR="00AC3907" w:rsidRPr="00504741" w:rsidRDefault="00AC3907" w:rsidP="00527D6C">
            <w:pPr>
              <w:rPr>
                <w:i/>
                <w:iCs/>
                <w:sz w:val="24"/>
                <w:szCs w:val="24"/>
              </w:rPr>
            </w:pPr>
            <w:r w:rsidRPr="00504741">
              <w:rPr>
                <w:i/>
                <w:iCs/>
                <w:sz w:val="24"/>
                <w:szCs w:val="24"/>
              </w:rPr>
              <w:t>Ordförande</w:t>
            </w:r>
          </w:p>
        </w:tc>
        <w:tc>
          <w:tcPr>
            <w:tcW w:w="5806" w:type="dxa"/>
          </w:tcPr>
          <w:p w:rsidR="00AC3907" w:rsidRPr="00504741" w:rsidRDefault="00AC3907" w:rsidP="00527D6C">
            <w:pPr>
              <w:rPr>
                <w:i/>
                <w:iCs/>
                <w:sz w:val="24"/>
                <w:szCs w:val="24"/>
              </w:rPr>
            </w:pPr>
            <w:r w:rsidRPr="00504741">
              <w:rPr>
                <w:i/>
                <w:iCs/>
                <w:sz w:val="24"/>
                <w:szCs w:val="24"/>
              </w:rPr>
              <w:t>Monica Eriksson Bertilsson</w:t>
            </w:r>
          </w:p>
        </w:tc>
      </w:tr>
      <w:tr w:rsidR="00AC3907" w:rsidRPr="00504741" w:rsidTr="00582A48">
        <w:tc>
          <w:tcPr>
            <w:tcW w:w="3256" w:type="dxa"/>
          </w:tcPr>
          <w:p w:rsidR="00AC3907" w:rsidRPr="00504741" w:rsidRDefault="00AC3907" w:rsidP="00527D6C">
            <w:pPr>
              <w:rPr>
                <w:i/>
                <w:iCs/>
                <w:sz w:val="24"/>
                <w:szCs w:val="24"/>
              </w:rPr>
            </w:pPr>
            <w:r w:rsidRPr="00504741">
              <w:rPr>
                <w:i/>
                <w:iCs/>
                <w:sz w:val="24"/>
                <w:szCs w:val="24"/>
              </w:rPr>
              <w:t>Kassör</w:t>
            </w:r>
          </w:p>
        </w:tc>
        <w:tc>
          <w:tcPr>
            <w:tcW w:w="5806" w:type="dxa"/>
          </w:tcPr>
          <w:p w:rsidR="00AC3907" w:rsidRPr="00504741" w:rsidRDefault="00AC3907" w:rsidP="00527D6C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04741">
              <w:rPr>
                <w:i/>
                <w:iCs/>
                <w:sz w:val="24"/>
                <w:szCs w:val="24"/>
              </w:rPr>
              <w:t>Aestan</w:t>
            </w:r>
            <w:proofErr w:type="spellEnd"/>
            <w:r w:rsidRPr="00504741">
              <w:rPr>
                <w:i/>
                <w:iCs/>
                <w:sz w:val="24"/>
                <w:szCs w:val="24"/>
              </w:rPr>
              <w:t xml:space="preserve"> Orstadius</w:t>
            </w:r>
          </w:p>
        </w:tc>
      </w:tr>
      <w:tr w:rsidR="00AC3907" w:rsidRPr="00504741" w:rsidTr="00582A48">
        <w:tc>
          <w:tcPr>
            <w:tcW w:w="3256" w:type="dxa"/>
          </w:tcPr>
          <w:p w:rsidR="00AC3907" w:rsidRPr="00504741" w:rsidRDefault="00AC3907" w:rsidP="00527D6C">
            <w:pPr>
              <w:rPr>
                <w:i/>
                <w:iCs/>
                <w:sz w:val="24"/>
                <w:szCs w:val="24"/>
              </w:rPr>
            </w:pPr>
            <w:r w:rsidRPr="00504741">
              <w:rPr>
                <w:i/>
                <w:iCs/>
                <w:sz w:val="24"/>
                <w:szCs w:val="24"/>
              </w:rPr>
              <w:t>Sekreterare</w:t>
            </w:r>
          </w:p>
        </w:tc>
        <w:tc>
          <w:tcPr>
            <w:tcW w:w="5806" w:type="dxa"/>
          </w:tcPr>
          <w:p w:rsidR="00AC3907" w:rsidRPr="00504741" w:rsidRDefault="00AC3907" w:rsidP="00527D6C">
            <w:pPr>
              <w:rPr>
                <w:i/>
                <w:iCs/>
                <w:sz w:val="24"/>
                <w:szCs w:val="24"/>
              </w:rPr>
            </w:pPr>
            <w:r w:rsidRPr="00504741">
              <w:rPr>
                <w:i/>
                <w:iCs/>
                <w:sz w:val="24"/>
                <w:szCs w:val="24"/>
              </w:rPr>
              <w:t>Karl-Åke Borg</w:t>
            </w:r>
          </w:p>
        </w:tc>
      </w:tr>
      <w:tr w:rsidR="00AC3907" w:rsidRPr="00504741" w:rsidTr="00582A48">
        <w:tc>
          <w:tcPr>
            <w:tcW w:w="3256" w:type="dxa"/>
          </w:tcPr>
          <w:p w:rsidR="00AC3907" w:rsidRPr="00504741" w:rsidRDefault="001B692D" w:rsidP="00527D6C">
            <w:pPr>
              <w:rPr>
                <w:i/>
                <w:iCs/>
                <w:sz w:val="24"/>
                <w:szCs w:val="24"/>
              </w:rPr>
            </w:pPr>
            <w:r w:rsidRPr="00504741">
              <w:rPr>
                <w:i/>
                <w:iCs/>
                <w:sz w:val="24"/>
                <w:szCs w:val="24"/>
              </w:rPr>
              <w:t>Ledamöter</w:t>
            </w:r>
          </w:p>
        </w:tc>
        <w:tc>
          <w:tcPr>
            <w:tcW w:w="5806" w:type="dxa"/>
          </w:tcPr>
          <w:p w:rsidR="00AC3907" w:rsidRPr="00504741" w:rsidRDefault="003A6DCA" w:rsidP="00527D6C">
            <w:pPr>
              <w:rPr>
                <w:i/>
                <w:iCs/>
                <w:sz w:val="24"/>
                <w:szCs w:val="24"/>
              </w:rPr>
            </w:pPr>
            <w:r w:rsidRPr="00504741">
              <w:rPr>
                <w:i/>
                <w:iCs/>
                <w:sz w:val="24"/>
                <w:szCs w:val="24"/>
              </w:rPr>
              <w:t xml:space="preserve">Ingegerd Lusensky, Gerard De Geer, Jürgen </w:t>
            </w:r>
            <w:proofErr w:type="spellStart"/>
            <w:r w:rsidRPr="00504741">
              <w:rPr>
                <w:i/>
                <w:iCs/>
                <w:sz w:val="24"/>
                <w:szCs w:val="24"/>
              </w:rPr>
              <w:t>Lüdtke</w:t>
            </w:r>
            <w:proofErr w:type="spellEnd"/>
            <w:r w:rsidRPr="00504741">
              <w:rPr>
                <w:i/>
                <w:iCs/>
                <w:sz w:val="24"/>
                <w:szCs w:val="24"/>
              </w:rPr>
              <w:t>,</w:t>
            </w:r>
          </w:p>
          <w:p w:rsidR="003A6DCA" w:rsidRPr="00504741" w:rsidRDefault="003A6DCA" w:rsidP="00527D6C">
            <w:pPr>
              <w:rPr>
                <w:i/>
                <w:iCs/>
                <w:sz w:val="24"/>
                <w:szCs w:val="24"/>
              </w:rPr>
            </w:pPr>
            <w:r w:rsidRPr="00504741">
              <w:rPr>
                <w:i/>
                <w:iCs/>
                <w:sz w:val="24"/>
                <w:szCs w:val="24"/>
              </w:rPr>
              <w:t>Lars Larsson, Lennart Nilsson</w:t>
            </w:r>
          </w:p>
        </w:tc>
      </w:tr>
      <w:tr w:rsidR="001B692D" w:rsidRPr="00504741" w:rsidTr="00582A48">
        <w:tc>
          <w:tcPr>
            <w:tcW w:w="3256" w:type="dxa"/>
          </w:tcPr>
          <w:p w:rsidR="001B692D" w:rsidRPr="00504741" w:rsidRDefault="001B692D" w:rsidP="00527D6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06" w:type="dxa"/>
          </w:tcPr>
          <w:p w:rsidR="001B692D" w:rsidRPr="00504741" w:rsidRDefault="001B692D" w:rsidP="00527D6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A6DCA" w:rsidRPr="00504741" w:rsidTr="00582A48">
        <w:tc>
          <w:tcPr>
            <w:tcW w:w="3256" w:type="dxa"/>
          </w:tcPr>
          <w:p w:rsidR="003A6DCA" w:rsidRPr="00504741" w:rsidRDefault="003A6DCA" w:rsidP="003A6DCA">
            <w:pPr>
              <w:rPr>
                <w:i/>
                <w:iCs/>
                <w:sz w:val="24"/>
                <w:szCs w:val="24"/>
              </w:rPr>
            </w:pPr>
            <w:r w:rsidRPr="00504741">
              <w:rPr>
                <w:i/>
                <w:iCs/>
                <w:sz w:val="24"/>
                <w:szCs w:val="24"/>
              </w:rPr>
              <w:t>Resurspersoner</w:t>
            </w:r>
          </w:p>
        </w:tc>
        <w:tc>
          <w:tcPr>
            <w:tcW w:w="5806" w:type="dxa"/>
          </w:tcPr>
          <w:p w:rsidR="003A6DCA" w:rsidRPr="00504741" w:rsidRDefault="003A6DCA" w:rsidP="003A6DCA">
            <w:pPr>
              <w:rPr>
                <w:i/>
                <w:iCs/>
                <w:sz w:val="24"/>
                <w:szCs w:val="24"/>
              </w:rPr>
            </w:pPr>
            <w:r w:rsidRPr="00504741">
              <w:rPr>
                <w:i/>
                <w:iCs/>
                <w:sz w:val="24"/>
                <w:szCs w:val="24"/>
              </w:rPr>
              <w:t xml:space="preserve">P-O Berg, Håkan </w:t>
            </w:r>
            <w:proofErr w:type="spellStart"/>
            <w:r w:rsidRPr="00504741">
              <w:rPr>
                <w:i/>
                <w:iCs/>
                <w:sz w:val="24"/>
                <w:szCs w:val="24"/>
              </w:rPr>
              <w:t>Plith</w:t>
            </w:r>
            <w:proofErr w:type="spellEnd"/>
            <w:r w:rsidRPr="00504741">
              <w:rPr>
                <w:i/>
                <w:iCs/>
                <w:sz w:val="24"/>
                <w:szCs w:val="24"/>
              </w:rPr>
              <w:t xml:space="preserve">, Jan Brandt, Bertil </w:t>
            </w:r>
            <w:proofErr w:type="spellStart"/>
            <w:r w:rsidRPr="00504741">
              <w:rPr>
                <w:i/>
                <w:iCs/>
                <w:sz w:val="24"/>
                <w:szCs w:val="24"/>
              </w:rPr>
              <w:t>Stensgård</w:t>
            </w:r>
            <w:proofErr w:type="spellEnd"/>
          </w:p>
        </w:tc>
      </w:tr>
      <w:tr w:rsidR="003A6DCA" w:rsidTr="00582A48">
        <w:tc>
          <w:tcPr>
            <w:tcW w:w="325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</w:tr>
      <w:tr w:rsidR="003A6DCA" w:rsidTr="00582A48">
        <w:tc>
          <w:tcPr>
            <w:tcW w:w="325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</w:tr>
      <w:tr w:rsidR="003A6DCA" w:rsidTr="00582A48">
        <w:tc>
          <w:tcPr>
            <w:tcW w:w="325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</w:tr>
      <w:tr w:rsidR="003A6DCA" w:rsidTr="00582A48">
        <w:tc>
          <w:tcPr>
            <w:tcW w:w="325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</w:tr>
      <w:tr w:rsidR="003A6DCA" w:rsidTr="00582A48">
        <w:tc>
          <w:tcPr>
            <w:tcW w:w="325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</w:tr>
      <w:tr w:rsidR="003A6DCA" w:rsidTr="00582A48">
        <w:tc>
          <w:tcPr>
            <w:tcW w:w="325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3A6DCA" w:rsidRDefault="003A6DCA" w:rsidP="003A6DCA">
            <w:pPr>
              <w:rPr>
                <w:sz w:val="24"/>
                <w:szCs w:val="24"/>
              </w:rPr>
            </w:pPr>
          </w:p>
        </w:tc>
      </w:tr>
    </w:tbl>
    <w:p w:rsidR="00AC3907" w:rsidRPr="00AC3907" w:rsidRDefault="00AC3907" w:rsidP="00527D6C">
      <w:pPr>
        <w:rPr>
          <w:sz w:val="24"/>
          <w:szCs w:val="24"/>
        </w:rPr>
      </w:pPr>
    </w:p>
    <w:sectPr w:rsidR="00AC3907" w:rsidRPr="00AC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B"/>
    <w:rsid w:val="00096D57"/>
    <w:rsid w:val="001B692D"/>
    <w:rsid w:val="002755A6"/>
    <w:rsid w:val="00345F07"/>
    <w:rsid w:val="003A6DCA"/>
    <w:rsid w:val="003B5399"/>
    <w:rsid w:val="00481E12"/>
    <w:rsid w:val="004A4ED9"/>
    <w:rsid w:val="00504741"/>
    <w:rsid w:val="00514862"/>
    <w:rsid w:val="00527D6C"/>
    <w:rsid w:val="00582A48"/>
    <w:rsid w:val="00645EDB"/>
    <w:rsid w:val="00653063"/>
    <w:rsid w:val="006B7A96"/>
    <w:rsid w:val="007D1D5A"/>
    <w:rsid w:val="007F0083"/>
    <w:rsid w:val="007F5D08"/>
    <w:rsid w:val="008E45ED"/>
    <w:rsid w:val="00926FBA"/>
    <w:rsid w:val="00991BB2"/>
    <w:rsid w:val="00A614C2"/>
    <w:rsid w:val="00AC3907"/>
    <w:rsid w:val="00BE0F3A"/>
    <w:rsid w:val="00C53439"/>
    <w:rsid w:val="00C9701D"/>
    <w:rsid w:val="00D64A83"/>
    <w:rsid w:val="00D81235"/>
    <w:rsid w:val="00F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01B8-B250-482B-91A1-3B3552F3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5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B385-9BAB-411E-B244-B2A0031A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5514</TotalTime>
  <Pages>3</Pages>
  <Words>533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Karl-Åke Borg</dc:creator>
  <cp:keywords/>
  <dc:description/>
  <cp:lastModifiedBy>Karl-Åke Borg</cp:lastModifiedBy>
  <cp:revision>1</cp:revision>
  <cp:lastPrinted>2020-03-17T13:03:00Z</cp:lastPrinted>
  <dcterms:created xsi:type="dcterms:W3CDTF">2020-03-11T13:55:00Z</dcterms:created>
  <dcterms:modified xsi:type="dcterms:W3CDTF">2020-03-22T10:21:00Z</dcterms:modified>
</cp:coreProperties>
</file>